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510" w:type="dxa"/>
        <w:jc w:val="left"/>
        <w:tblInd w:w="10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63"/>
        <w:gridCol w:w="5046"/>
      </w:tblGrid>
      <w:tr>
        <w:trPr>
          <w:trHeight w:val="1370" w:hRule="atLeast"/>
        </w:trPr>
        <w:tc>
          <w:tcPr>
            <w:tcW w:w="4463" w:type="dxa"/>
            <w:tcBorders/>
          </w:tcPr>
          <w:p>
            <w:pPr>
              <w:pStyle w:val="TableParagraph"/>
              <w:widowControl w:val="false"/>
              <w:spacing w:lineRule="exact" w:line="266"/>
              <w:rPr>
                <w:sz w:val="24"/>
              </w:rPr>
            </w:pPr>
            <w:r>
              <w:rPr>
                <w:spacing w:val="-2"/>
                <w:sz w:val="24"/>
              </w:rPr>
              <w:t>Принято</w:t>
            </w:r>
          </w:p>
          <w:p>
            <w:pPr>
              <w:pStyle w:val="TableParagraph"/>
              <w:widowControl w:val="false"/>
              <w:ind w:left="50" w:right="184" w:hanging="0"/>
              <w:rPr>
                <w:sz w:val="24"/>
              </w:rPr>
            </w:pPr>
            <w:r>
              <w:rPr>
                <w:sz w:val="24"/>
              </w:rPr>
              <w:t>Педагогическим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школы протокол №        </w:t>
            </w:r>
          </w:p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  <w:t xml:space="preserve">от    </w:t>
            </w:r>
            <w:r>
              <w:rPr>
                <w:spacing w:val="-2"/>
                <w:sz w:val="24"/>
              </w:rPr>
              <w:t>.08.202</w:t>
            </w:r>
            <w:r>
              <w:rPr>
                <w:spacing w:val="-2"/>
                <w:sz w:val="24"/>
              </w:rPr>
              <w:t>4</w:t>
            </w:r>
            <w:r>
              <w:rPr>
                <w:spacing w:val="-2"/>
                <w:sz w:val="24"/>
              </w:rPr>
              <w:t>г.</w:t>
            </w:r>
          </w:p>
        </w:tc>
        <w:tc>
          <w:tcPr>
            <w:tcW w:w="5046" w:type="dxa"/>
            <w:tcBorders/>
          </w:tcPr>
          <w:p>
            <w:pPr>
              <w:pStyle w:val="TableParagraph"/>
              <w:widowControl w:val="false"/>
              <w:spacing w:lineRule="exact" w:line="266"/>
              <w:ind w:left="1251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Утверждаю</w:t>
            </w:r>
          </w:p>
          <w:p>
            <w:pPr>
              <w:pStyle w:val="TableParagraph"/>
              <w:widowControl w:val="false"/>
              <w:ind w:left="1083" w:right="0" w:hanging="0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z w:val="24"/>
              </w:rPr>
              <w:t>БОУ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r>
              <w:rPr>
                <w:sz w:val="24"/>
              </w:rPr>
              <w:t>Верхнеуратьминская ООШ</w:t>
            </w:r>
            <w:r>
              <w:rPr>
                <w:spacing w:val="-4"/>
                <w:sz w:val="24"/>
              </w:rPr>
              <w:t xml:space="preserve">" </w:t>
            </w:r>
            <w:r>
              <w:rPr>
                <w:spacing w:val="-4"/>
                <w:sz w:val="24"/>
              </w:rPr>
              <w:t>НМР РТ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3058" w:leader="none"/>
              </w:tabs>
              <w:ind w:left="1083" w:right="364" w:hanging="0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>Д.М. Забир</w:t>
            </w:r>
            <w:r>
              <w:rPr>
                <w:spacing w:val="-2"/>
                <w:sz w:val="24"/>
              </w:rPr>
              <w:t xml:space="preserve">ова </w:t>
            </w:r>
            <w:r>
              <w:rPr>
                <w:sz w:val="24"/>
              </w:rPr>
              <w:t>Введено в действие приказом</w:t>
            </w:r>
          </w:p>
          <w:p>
            <w:pPr>
              <w:pStyle w:val="TableParagraph"/>
              <w:widowControl w:val="false"/>
              <w:spacing w:lineRule="exact" w:line="256"/>
              <w:ind w:left="1083" w:right="0" w:hanging="0"/>
              <w:rPr>
                <w:sz w:val="24"/>
              </w:rPr>
            </w:pPr>
            <w:r>
              <w:rPr>
                <w:sz w:val="24"/>
              </w:rPr>
              <w:t xml:space="preserve">№    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 xml:space="preserve">от   </w:t>
            </w:r>
            <w:r>
              <w:rPr>
                <w:spacing w:val="-2"/>
                <w:sz w:val="24"/>
              </w:rPr>
              <w:t>.08.202</w:t>
            </w:r>
            <w:r>
              <w:rPr>
                <w:spacing w:val="-2"/>
                <w:sz w:val="24"/>
              </w:rPr>
              <w:t>4</w:t>
            </w:r>
            <w:r>
              <w:rPr>
                <w:spacing w:val="-2"/>
                <w:sz w:val="24"/>
              </w:rPr>
              <w:t>г.</w:t>
            </w:r>
          </w:p>
        </w:tc>
      </w:tr>
    </w:tbl>
    <w:p>
      <w:pPr>
        <w:pStyle w:val="Style15"/>
        <w:spacing w:before="3" w:after="0"/>
        <w:jc w:val="left"/>
        <w:rPr>
          <w:sz w:val="7"/>
        </w:rPr>
      </w:pPr>
      <w:r>
        <w:rPr>
          <w:sz w:val="28"/>
        </w:rPr>
      </w:r>
    </w:p>
    <w:p>
      <w:pPr>
        <w:pStyle w:val="Style15"/>
        <w:jc w:val="left"/>
        <w:rPr>
          <w:sz w:val="28"/>
        </w:rPr>
      </w:pPr>
      <w:r>
        <w:rPr>
          <w:sz w:val="28"/>
        </w:rPr>
      </w:r>
    </w:p>
    <w:p>
      <w:pPr>
        <w:pStyle w:val="Style15"/>
        <w:jc w:val="left"/>
        <w:rPr>
          <w:sz w:val="28"/>
        </w:rPr>
      </w:pPr>
      <w:r>
        <w:rPr>
          <w:sz w:val="28"/>
        </w:rPr>
      </w:r>
    </w:p>
    <w:p>
      <w:pPr>
        <w:pStyle w:val="Style15"/>
        <w:jc w:val="left"/>
        <w:rPr>
          <w:sz w:val="28"/>
        </w:rPr>
      </w:pPr>
      <w:r>
        <w:rPr>
          <w:sz w:val="28"/>
        </w:rPr>
      </w:r>
    </w:p>
    <w:p>
      <w:pPr>
        <w:pStyle w:val="Style15"/>
        <w:jc w:val="left"/>
        <w:rPr>
          <w:sz w:val="28"/>
        </w:rPr>
      </w:pPr>
      <w:r>
        <w:rPr>
          <w:sz w:val="28"/>
        </w:rPr>
      </w:r>
    </w:p>
    <w:p>
      <w:pPr>
        <w:pStyle w:val="Style15"/>
        <w:jc w:val="left"/>
        <w:rPr>
          <w:sz w:val="28"/>
        </w:rPr>
      </w:pPr>
      <w:r>
        <w:rPr>
          <w:sz w:val="28"/>
        </w:rPr>
        <w:t xml:space="preserve"> </w:t>
      </w:r>
    </w:p>
    <w:p>
      <w:pPr>
        <w:pStyle w:val="Style15"/>
        <w:jc w:val="left"/>
        <w:rPr>
          <w:sz w:val="28"/>
        </w:rPr>
      </w:pPr>
      <w:r>
        <w:rPr>
          <w:sz w:val="28"/>
        </w:rPr>
      </w:r>
    </w:p>
    <w:p>
      <w:pPr>
        <w:pStyle w:val="Style15"/>
        <w:spacing w:before="71" w:after="0"/>
        <w:jc w:val="left"/>
        <w:rPr>
          <w:sz w:val="28"/>
        </w:rPr>
      </w:pPr>
      <w:r>
        <w:rPr>
          <w:sz w:val="28"/>
        </w:rPr>
      </w:r>
    </w:p>
    <w:p>
      <w:pPr>
        <w:pStyle w:val="Normal"/>
        <w:spacing w:lineRule="exact" w:line="322" w:before="0" w:after="0"/>
        <w:ind w:left="610" w:right="159" w:hanging="0"/>
        <w:jc w:val="center"/>
        <w:rPr>
          <w:sz w:val="28"/>
        </w:rPr>
      </w:pPr>
      <w:r>
        <w:rPr>
          <w:spacing w:val="-2"/>
          <w:sz w:val="28"/>
        </w:rPr>
        <w:t>Положение</w:t>
      </w:r>
    </w:p>
    <w:p>
      <w:pPr>
        <w:pStyle w:val="Normal"/>
        <w:spacing w:lineRule="exact" w:line="322" w:before="0" w:after="0"/>
        <w:ind w:left="610" w:right="159" w:hanging="0"/>
        <w:jc w:val="center"/>
        <w:rPr>
          <w:sz w:val="28"/>
        </w:rPr>
      </w:pPr>
      <w:r>
        <w:rPr>
          <w:sz w:val="28"/>
        </w:rPr>
        <w:t>об</w:t>
      </w:r>
      <w:r>
        <w:rPr>
          <w:spacing w:val="-3"/>
          <w:sz w:val="28"/>
        </w:rPr>
        <w:t xml:space="preserve"> </w:t>
      </w:r>
      <w:r>
        <w:rPr>
          <w:sz w:val="28"/>
        </w:rPr>
        <w:t>отряде</w:t>
      </w:r>
      <w:r>
        <w:rPr>
          <w:spacing w:val="-1"/>
          <w:sz w:val="28"/>
        </w:rPr>
        <w:t xml:space="preserve"> </w:t>
      </w:r>
      <w:r>
        <w:rPr>
          <w:spacing w:val="-5"/>
          <w:sz w:val="28"/>
        </w:rPr>
        <w:t>ЮИД</w:t>
      </w:r>
    </w:p>
    <w:p>
      <w:pPr>
        <w:pStyle w:val="Normal"/>
        <w:spacing w:before="0" w:after="0"/>
        <w:ind w:left="451" w:right="608" w:hanging="0"/>
        <w:jc w:val="center"/>
        <w:rPr>
          <w:sz w:val="28"/>
        </w:rPr>
      </w:pPr>
      <w:r>
        <w:rPr>
          <w:sz w:val="28"/>
        </w:rPr>
        <w:t>муниципального</w:t>
      </w:r>
      <w:r>
        <w:rPr>
          <w:spacing w:val="-18"/>
          <w:sz w:val="28"/>
        </w:rPr>
        <w:t xml:space="preserve"> </w:t>
      </w:r>
      <w:r>
        <w:rPr>
          <w:spacing w:val="-18"/>
          <w:sz w:val="28"/>
        </w:rPr>
        <w:t>бюджетного образовательного учреждения</w:t>
      </w:r>
    </w:p>
    <w:p>
      <w:pPr>
        <w:pStyle w:val="TableParagraph"/>
        <w:widowControl w:val="false"/>
        <w:spacing w:lineRule="exact" w:line="322" w:before="2" w:after="0"/>
        <w:ind w:left="1083" w:right="0" w:hanging="0"/>
        <w:jc w:val="center"/>
        <w:rPr>
          <w:sz w:val="24"/>
        </w:rPr>
      </w:pPr>
      <w:r>
        <w:rPr>
          <w:spacing w:val="-2"/>
          <w:sz w:val="24"/>
        </w:rPr>
        <w:t>"</w:t>
      </w:r>
      <w:r>
        <w:rPr>
          <w:spacing w:val="-2"/>
          <w:sz w:val="24"/>
        </w:rPr>
        <w:t>Верхнеуратьминская ООШ</w:t>
      </w:r>
      <w:r>
        <w:rPr>
          <w:spacing w:val="-4"/>
          <w:sz w:val="24"/>
        </w:rPr>
        <w:t xml:space="preserve">" </w:t>
      </w:r>
      <w:r>
        <w:rPr>
          <w:spacing w:val="-4"/>
          <w:sz w:val="24"/>
        </w:rPr>
        <w:t>НМР РТ</w:t>
      </w:r>
    </w:p>
    <w:p>
      <w:pPr>
        <w:pStyle w:val="Style15"/>
        <w:jc w:val="left"/>
        <w:rPr>
          <w:sz w:val="28"/>
        </w:rPr>
      </w:pPr>
      <w:r>
        <w:rPr>
          <w:sz w:val="28"/>
        </w:rPr>
      </w:r>
    </w:p>
    <w:p>
      <w:pPr>
        <w:pStyle w:val="Style15"/>
        <w:jc w:val="left"/>
        <w:rPr>
          <w:sz w:val="28"/>
        </w:rPr>
      </w:pPr>
      <w:r>
        <w:rPr>
          <w:sz w:val="28"/>
        </w:rPr>
      </w:r>
    </w:p>
    <w:p>
      <w:pPr>
        <w:pStyle w:val="Style15"/>
        <w:jc w:val="left"/>
        <w:rPr>
          <w:sz w:val="28"/>
        </w:rPr>
      </w:pPr>
      <w:r>
        <w:rPr>
          <w:sz w:val="28"/>
        </w:rPr>
      </w:r>
    </w:p>
    <w:p>
      <w:pPr>
        <w:pStyle w:val="Style15"/>
        <w:jc w:val="left"/>
        <w:rPr>
          <w:sz w:val="28"/>
        </w:rPr>
      </w:pPr>
      <w:r>
        <w:rPr>
          <w:sz w:val="28"/>
        </w:rPr>
      </w:r>
    </w:p>
    <w:p>
      <w:pPr>
        <w:pStyle w:val="Style15"/>
        <w:jc w:val="left"/>
        <w:rPr>
          <w:sz w:val="28"/>
        </w:rPr>
      </w:pPr>
      <w:r>
        <w:rPr>
          <w:sz w:val="28"/>
        </w:rPr>
      </w:r>
    </w:p>
    <w:p>
      <w:pPr>
        <w:pStyle w:val="Style15"/>
        <w:jc w:val="left"/>
        <w:rPr>
          <w:sz w:val="28"/>
        </w:rPr>
      </w:pPr>
      <w:r>
        <w:rPr>
          <w:sz w:val="28"/>
        </w:rPr>
      </w:r>
    </w:p>
    <w:p>
      <w:pPr>
        <w:pStyle w:val="Style15"/>
        <w:jc w:val="left"/>
        <w:rPr>
          <w:sz w:val="28"/>
        </w:rPr>
      </w:pPr>
      <w:r>
        <w:rPr>
          <w:sz w:val="28"/>
        </w:rPr>
      </w:r>
    </w:p>
    <w:p>
      <w:pPr>
        <w:pStyle w:val="Style15"/>
        <w:jc w:val="left"/>
        <w:rPr>
          <w:sz w:val="28"/>
        </w:rPr>
      </w:pPr>
      <w:r>
        <w:rPr>
          <w:sz w:val="28"/>
        </w:rPr>
      </w:r>
    </w:p>
    <w:p>
      <w:pPr>
        <w:pStyle w:val="Style15"/>
        <w:jc w:val="left"/>
        <w:rPr>
          <w:sz w:val="28"/>
        </w:rPr>
      </w:pPr>
      <w:r>
        <w:rPr>
          <w:sz w:val="28"/>
        </w:rPr>
      </w:r>
    </w:p>
    <w:p>
      <w:pPr>
        <w:pStyle w:val="Style15"/>
        <w:jc w:val="left"/>
        <w:rPr>
          <w:sz w:val="28"/>
        </w:rPr>
      </w:pPr>
      <w:r>
        <w:rPr>
          <w:sz w:val="28"/>
        </w:rPr>
      </w:r>
    </w:p>
    <w:p>
      <w:pPr>
        <w:pStyle w:val="Style15"/>
        <w:jc w:val="left"/>
        <w:rPr>
          <w:sz w:val="28"/>
        </w:rPr>
      </w:pPr>
      <w:r>
        <w:rPr>
          <w:sz w:val="28"/>
        </w:rPr>
      </w:r>
    </w:p>
    <w:p>
      <w:pPr>
        <w:pStyle w:val="Style15"/>
        <w:jc w:val="left"/>
        <w:rPr>
          <w:sz w:val="28"/>
        </w:rPr>
      </w:pPr>
      <w:r>
        <w:rPr>
          <w:sz w:val="28"/>
        </w:rPr>
      </w:r>
    </w:p>
    <w:p>
      <w:pPr>
        <w:pStyle w:val="Style15"/>
        <w:jc w:val="left"/>
        <w:rPr>
          <w:sz w:val="28"/>
        </w:rPr>
      </w:pPr>
      <w:r>
        <w:rPr>
          <w:sz w:val="28"/>
        </w:rPr>
      </w:r>
    </w:p>
    <w:p>
      <w:pPr>
        <w:pStyle w:val="Style15"/>
        <w:jc w:val="left"/>
        <w:rPr>
          <w:sz w:val="28"/>
        </w:rPr>
      </w:pPr>
      <w:r>
        <w:rPr>
          <w:sz w:val="28"/>
        </w:rPr>
      </w:r>
    </w:p>
    <w:p>
      <w:pPr>
        <w:pStyle w:val="Style15"/>
        <w:jc w:val="left"/>
        <w:rPr>
          <w:sz w:val="28"/>
        </w:rPr>
      </w:pPr>
      <w:r>
        <w:rPr>
          <w:sz w:val="28"/>
        </w:rPr>
      </w:r>
    </w:p>
    <w:p>
      <w:pPr>
        <w:pStyle w:val="Style15"/>
        <w:jc w:val="left"/>
        <w:rPr>
          <w:sz w:val="28"/>
        </w:rPr>
      </w:pPr>
      <w:r>
        <w:rPr>
          <w:sz w:val="28"/>
        </w:rPr>
      </w:r>
    </w:p>
    <w:p>
      <w:pPr>
        <w:pStyle w:val="Style15"/>
        <w:jc w:val="left"/>
        <w:rPr>
          <w:sz w:val="28"/>
        </w:rPr>
      </w:pPr>
      <w:r>
        <w:rPr>
          <w:sz w:val="28"/>
        </w:rPr>
      </w:r>
    </w:p>
    <w:p>
      <w:pPr>
        <w:pStyle w:val="Style15"/>
        <w:jc w:val="left"/>
        <w:rPr>
          <w:sz w:val="28"/>
        </w:rPr>
      </w:pPr>
      <w:r>
        <w:rPr>
          <w:sz w:val="28"/>
        </w:rPr>
      </w:r>
    </w:p>
    <w:p>
      <w:pPr>
        <w:pStyle w:val="Style15"/>
        <w:jc w:val="left"/>
        <w:rPr>
          <w:sz w:val="28"/>
        </w:rPr>
      </w:pPr>
      <w:r>
        <w:rPr>
          <w:sz w:val="28"/>
        </w:rPr>
      </w:r>
    </w:p>
    <w:p>
      <w:pPr>
        <w:pStyle w:val="Style15"/>
        <w:jc w:val="left"/>
        <w:rPr>
          <w:sz w:val="28"/>
        </w:rPr>
      </w:pPr>
      <w:r>
        <w:rPr>
          <w:sz w:val="28"/>
        </w:rPr>
      </w:r>
    </w:p>
    <w:p>
      <w:pPr>
        <w:pStyle w:val="Style15"/>
        <w:jc w:val="left"/>
        <w:rPr>
          <w:sz w:val="28"/>
        </w:rPr>
      </w:pPr>
      <w:r>
        <w:rPr>
          <w:sz w:val="28"/>
        </w:rPr>
      </w:r>
    </w:p>
    <w:p>
      <w:pPr>
        <w:pStyle w:val="Style15"/>
        <w:jc w:val="left"/>
        <w:rPr>
          <w:sz w:val="28"/>
        </w:rPr>
      </w:pPr>
      <w:r>
        <w:rPr>
          <w:sz w:val="28"/>
        </w:rPr>
      </w:r>
    </w:p>
    <w:p>
      <w:pPr>
        <w:pStyle w:val="Style15"/>
        <w:jc w:val="left"/>
        <w:rPr>
          <w:sz w:val="28"/>
        </w:rPr>
      </w:pPr>
      <w:r>
        <w:rPr>
          <w:sz w:val="28"/>
        </w:rPr>
      </w:r>
    </w:p>
    <w:p>
      <w:pPr>
        <w:pStyle w:val="Style15"/>
        <w:jc w:val="left"/>
        <w:rPr>
          <w:sz w:val="28"/>
        </w:rPr>
      </w:pPr>
      <w:r>
        <w:rPr>
          <w:sz w:val="28"/>
        </w:rPr>
      </w:r>
    </w:p>
    <w:p>
      <w:pPr>
        <w:pStyle w:val="Style15"/>
        <w:jc w:val="left"/>
        <w:rPr>
          <w:sz w:val="28"/>
        </w:rPr>
      </w:pPr>
      <w:r>
        <w:rPr>
          <w:sz w:val="28"/>
        </w:rPr>
      </w:r>
    </w:p>
    <w:p>
      <w:pPr>
        <w:pStyle w:val="Style15"/>
        <w:spacing w:before="230" w:after="0"/>
        <w:jc w:val="left"/>
        <w:rPr>
          <w:sz w:val="28"/>
        </w:rPr>
      </w:pPr>
      <w:r>
        <w:rPr>
          <w:sz w:val="28"/>
        </w:rPr>
      </w:r>
    </w:p>
    <w:p>
      <w:pPr>
        <w:pStyle w:val="Style15"/>
        <w:ind w:left="564" w:right="159" w:hanging="0"/>
        <w:jc w:val="center"/>
        <w:rPr/>
      </w:pPr>
      <w:r>
        <w:rPr>
          <w:spacing w:val="-4"/>
        </w:rPr>
        <w:t>с Верхняя Уратьма</w:t>
      </w:r>
    </w:p>
    <w:p>
      <w:pPr>
        <w:pStyle w:val="Normal"/>
        <w:spacing w:before="0" w:after="0"/>
        <w:jc w:val="center"/>
        <w:rPr/>
      </w:pPr>
      <w:r>
        <w:rPr/>
      </w:r>
    </w:p>
    <w:p>
      <w:pPr>
        <w:sectPr>
          <w:type w:val="continuous"/>
          <w:pgSz w:w="11920" w:h="16850"/>
          <w:pgMar w:left="700" w:right="300" w:gutter="0" w:header="0" w:top="1200" w:footer="0" w:bottom="280"/>
          <w:formProt w:val="false"/>
          <w:textDirection w:val="lrTb"/>
          <w:docGrid w:type="default" w:linePitch="312" w:charSpace="4294965247"/>
        </w:sectPr>
      </w:pPr>
    </w:p>
    <w:p>
      <w:pPr>
        <w:pStyle w:val="ListParagraph"/>
        <w:numPr>
          <w:ilvl w:val="0"/>
          <w:numId w:val="3"/>
        </w:numPr>
        <w:tabs>
          <w:tab w:val="clear" w:pos="720"/>
          <w:tab w:val="left" w:pos="4545" w:leader="none"/>
        </w:tabs>
        <w:spacing w:lineRule="auto" w:line="240" w:before="77" w:after="0"/>
        <w:ind w:left="4545" w:right="0" w:hanging="240"/>
        <w:jc w:val="both"/>
        <w:rPr>
          <w:sz w:val="24"/>
        </w:rPr>
      </w:pPr>
      <w:r>
        <w:rPr>
          <w:sz w:val="24"/>
        </w:rPr>
        <w:t>Общие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положения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126" w:leader="none"/>
        </w:tabs>
        <w:spacing w:lineRule="auto" w:line="240" w:before="0" w:after="0"/>
        <w:ind w:left="260" w:right="417" w:firstLine="420"/>
        <w:jc w:val="both"/>
        <w:rPr>
          <w:sz w:val="24"/>
        </w:rPr>
      </w:pPr>
      <w:r>
        <w:rPr>
          <w:sz w:val="24"/>
        </w:rPr>
        <w:t xml:space="preserve">Отряд юных инспекторов движения (в дальнейшем ЮИД) </w:t>
      </w:r>
      <w:r>
        <w:rPr>
          <w:sz w:val="24"/>
        </w:rPr>
        <w:t>МБОУ «ВЕРХНЕУРАТЬМИНСКАЯООШ» НМР РТ</w:t>
      </w:r>
      <w:r>
        <w:rPr>
          <w:spacing w:val="80"/>
          <w:sz w:val="24"/>
        </w:rPr>
        <w:t xml:space="preserve"> </w:t>
      </w:r>
      <w:r>
        <w:rPr>
          <w:sz w:val="24"/>
        </w:rPr>
        <w:t>(в дальнейшем — Школа) — добровольное объединение школьников, которое создается с целью воспитания у них гражданственности, высокой общей культуры, коллективизма, профессиональной ориентации, широкого привлечения их к организации пропаганды безопасного поведения на дорогах и улицах среди детей младшего и среднего школьного возраста.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040" w:leader="none"/>
        </w:tabs>
        <w:spacing w:lineRule="auto" w:line="240" w:before="1" w:after="0"/>
        <w:ind w:left="1040" w:right="0" w:hanging="420"/>
        <w:jc w:val="both"/>
        <w:rPr>
          <w:sz w:val="24"/>
        </w:rPr>
      </w:pPr>
      <w:r>
        <w:rPr>
          <w:sz w:val="24"/>
        </w:rPr>
        <w:t>Основными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3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4"/>
          <w:sz w:val="24"/>
        </w:rPr>
        <w:t xml:space="preserve"> </w:t>
      </w:r>
      <w:r>
        <w:rPr>
          <w:sz w:val="24"/>
        </w:rPr>
        <w:t>ЮИД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>
      <w:pPr>
        <w:pStyle w:val="ListParagraph"/>
        <w:numPr>
          <w:ilvl w:val="2"/>
          <w:numId w:val="3"/>
        </w:numPr>
        <w:tabs>
          <w:tab w:val="clear" w:pos="720"/>
          <w:tab w:val="left" w:pos="979" w:leader="none"/>
        </w:tabs>
        <w:spacing w:lineRule="exact" w:line="293" w:before="2" w:after="0"/>
        <w:ind w:left="979" w:right="0" w:hanging="359"/>
        <w:jc w:val="both"/>
        <w:rPr>
          <w:sz w:val="24"/>
        </w:rPr>
      </w:pPr>
      <w:r>
        <w:rPr>
          <w:sz w:val="24"/>
        </w:rPr>
        <w:t>активное</w:t>
      </w:r>
      <w:r>
        <w:rPr>
          <w:spacing w:val="-6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позиции;</w:t>
      </w:r>
    </w:p>
    <w:p>
      <w:pPr>
        <w:pStyle w:val="ListParagraph"/>
        <w:numPr>
          <w:ilvl w:val="2"/>
          <w:numId w:val="3"/>
        </w:numPr>
        <w:tabs>
          <w:tab w:val="clear" w:pos="720"/>
          <w:tab w:val="left" w:pos="980" w:leader="none"/>
        </w:tabs>
        <w:spacing w:lineRule="auto" w:line="235" w:before="2" w:after="0"/>
        <w:ind w:left="980" w:right="416" w:hanging="360"/>
        <w:jc w:val="both"/>
        <w:rPr>
          <w:sz w:val="24"/>
        </w:rPr>
      </w:pPr>
      <w:r>
        <w:rPr>
          <w:sz w:val="24"/>
        </w:rPr>
        <w:t>изучение правил безопасного поведения на дорогах и улицах, овладение навыкамипроведения работы по пропаганде Правил дорожного движения и организации этойработы среди детей;</w:t>
      </w:r>
    </w:p>
    <w:p>
      <w:pPr>
        <w:pStyle w:val="ListParagraph"/>
        <w:numPr>
          <w:ilvl w:val="2"/>
          <w:numId w:val="3"/>
        </w:numPr>
        <w:tabs>
          <w:tab w:val="clear" w:pos="720"/>
          <w:tab w:val="left" w:pos="980" w:leader="none"/>
        </w:tabs>
        <w:spacing w:lineRule="auto" w:line="240" w:before="4" w:after="0"/>
        <w:ind w:left="980" w:right="414" w:hanging="360"/>
        <w:jc w:val="both"/>
        <w:rPr>
          <w:sz w:val="24"/>
        </w:rPr>
      </w:pPr>
      <w:r>
        <w:rPr>
          <w:sz w:val="24"/>
        </w:rPr>
        <w:t>овладение умениями оказания</w:t>
      </w:r>
      <w:r>
        <w:rPr>
          <w:spacing w:val="40"/>
          <w:sz w:val="24"/>
        </w:rPr>
        <w:t xml:space="preserve"> </w:t>
      </w:r>
      <w:r>
        <w:rPr>
          <w:sz w:val="24"/>
        </w:rPr>
        <w:t>первой медицинской</w:t>
      </w:r>
      <w:r>
        <w:rPr>
          <w:spacing w:val="40"/>
          <w:sz w:val="24"/>
        </w:rPr>
        <w:t xml:space="preserve"> </w:t>
      </w:r>
      <w:r>
        <w:rPr>
          <w:sz w:val="24"/>
        </w:rPr>
        <w:t>помощи пострадавшим в дорожно- транспортных происшествиях.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040" w:leader="none"/>
        </w:tabs>
        <w:spacing w:lineRule="auto" w:line="240" w:before="0" w:after="0"/>
        <w:ind w:left="260" w:right="579" w:firstLine="360"/>
        <w:jc w:val="both"/>
        <w:rPr>
          <w:sz w:val="24"/>
        </w:rPr>
      </w:pPr>
      <w:r>
        <w:rPr>
          <w:sz w:val="24"/>
        </w:rPr>
        <w:t>Отряд</w:t>
      </w:r>
      <w:r>
        <w:rPr>
          <w:spacing w:val="-4"/>
          <w:sz w:val="24"/>
        </w:rPr>
        <w:t xml:space="preserve"> </w:t>
      </w:r>
      <w:r>
        <w:rPr>
          <w:sz w:val="24"/>
        </w:rPr>
        <w:t>юных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инспекторов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числа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администрацией Школы и Государственной инспекцией безопасности дорожного движения </w:t>
      </w:r>
      <w:r>
        <w:rPr>
          <w:sz w:val="24"/>
        </w:rPr>
        <w:t>г Нижнекамск</w:t>
      </w:r>
      <w:r>
        <w:rPr>
          <w:sz w:val="24"/>
        </w:rPr>
        <w:t>.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428" w:leader="none"/>
        </w:tabs>
        <w:spacing w:lineRule="auto" w:line="240" w:before="0" w:after="0"/>
        <w:ind w:left="260" w:right="423" w:firstLine="360"/>
        <w:jc w:val="both"/>
        <w:rPr>
          <w:sz w:val="24"/>
        </w:rPr>
      </w:pPr>
      <w:r>
        <w:rPr>
          <w:sz w:val="24"/>
        </w:rPr>
        <w:t xml:space="preserve">Администрация Школы при содействии Государственной инспекции безопасностидорожного движения г. Набережные Челны подбирает руководителя ЮИД из числа </w:t>
      </w:r>
      <w:r>
        <w:rPr>
          <w:spacing w:val="-2"/>
          <w:sz w:val="24"/>
        </w:rPr>
        <w:t>учителей.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157" w:leader="none"/>
        </w:tabs>
        <w:spacing w:lineRule="auto" w:line="240" w:before="0" w:after="0"/>
        <w:ind w:left="260" w:right="421" w:firstLine="360"/>
        <w:jc w:val="both"/>
        <w:rPr>
          <w:sz w:val="24"/>
        </w:rPr>
      </w:pPr>
      <w:r>
        <w:rPr>
          <w:sz w:val="24"/>
        </w:rPr>
        <w:t>Подготовка руководителей отрядов ЮИД осуществляется органами образования и Государственной инспекцией безопасности дорожного движения г. Набережные Челны.</w:t>
      </w:r>
    </w:p>
    <w:p>
      <w:pPr>
        <w:pStyle w:val="Style15"/>
        <w:jc w:val="left"/>
        <w:rPr/>
      </w:pPr>
      <w:r>
        <w:rPr/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920" w:leader="none"/>
        </w:tabs>
        <w:spacing w:lineRule="auto" w:line="240" w:before="1" w:after="0"/>
        <w:ind w:left="920" w:right="0" w:hanging="240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-8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отрядов</w:t>
      </w:r>
      <w:r>
        <w:rPr>
          <w:spacing w:val="-4"/>
          <w:sz w:val="24"/>
        </w:rPr>
        <w:t xml:space="preserve"> ЮИД.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246" w:leader="none"/>
        </w:tabs>
        <w:spacing w:lineRule="auto" w:line="240" w:before="0" w:after="0"/>
        <w:ind w:left="260" w:right="421" w:firstLine="420"/>
        <w:jc w:val="both"/>
        <w:rPr>
          <w:sz w:val="24"/>
        </w:rPr>
      </w:pPr>
      <w:r>
        <w:rPr>
          <w:sz w:val="24"/>
        </w:rPr>
        <w:t>Воспитание у членов отряда ЮИД преданности своей Родине на героических, боевыхи трудовых традициях полиции, формирование у школьников правосознания,гуманного отношения</w:t>
      </w:r>
      <w:r>
        <w:rPr>
          <w:spacing w:val="40"/>
          <w:sz w:val="24"/>
        </w:rPr>
        <w:t xml:space="preserve"> </w:t>
      </w:r>
      <w:r>
        <w:rPr>
          <w:sz w:val="24"/>
        </w:rPr>
        <w:t>к людям, чувства товарищества.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052" w:leader="none"/>
        </w:tabs>
        <w:spacing w:lineRule="auto" w:line="240" w:before="0" w:after="0"/>
        <w:ind w:left="260" w:right="416" w:firstLine="420"/>
        <w:jc w:val="both"/>
        <w:rPr>
          <w:sz w:val="24"/>
        </w:rPr>
      </w:pPr>
      <w:r>
        <w:rPr>
          <w:sz w:val="24"/>
        </w:rPr>
        <w:t>Углубленное изучение правил дорожного движения, овладение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методамипредупреждения дорожно-транспортного травматизма и навыками оказания первойпомощи пострадавшим при дорожно-транспортных происшествиях, знакомство соперативно-техническими средствами регулирования дорожного движения.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100" w:leader="none"/>
        </w:tabs>
        <w:spacing w:lineRule="exact" w:line="274" w:before="0" w:after="0"/>
        <w:ind w:left="1100" w:right="0" w:hanging="420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-4"/>
          <w:sz w:val="24"/>
        </w:rPr>
        <w:t xml:space="preserve"> </w:t>
      </w:r>
      <w:r>
        <w:rPr>
          <w:sz w:val="24"/>
        </w:rPr>
        <w:t>разъяснительной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пропаганде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дорожного</w:t>
      </w:r>
    </w:p>
    <w:p>
      <w:pPr>
        <w:pStyle w:val="Style15"/>
        <w:ind w:left="260" w:right="426" w:hanging="0"/>
        <w:rPr/>
      </w:pPr>
      <w:r>
        <w:rPr/>
        <w:t>движения в школах, детских садах, внешкольных учреждениях с использованиемтехнических средств пропаганды.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061" w:leader="none"/>
        </w:tabs>
        <w:spacing w:lineRule="auto" w:line="240" w:before="0" w:after="0"/>
        <w:ind w:left="260" w:right="425" w:firstLine="420"/>
        <w:jc w:val="both"/>
        <w:rPr>
          <w:sz w:val="24"/>
        </w:rPr>
      </w:pPr>
      <w:r>
        <w:rPr>
          <w:sz w:val="24"/>
        </w:rPr>
        <w:t xml:space="preserve">Участие в смотрах и слетах ЮИД, конкурсах и соревнованиях агитбригад, работедетских </w:t>
      </w:r>
      <w:r>
        <w:rPr>
          <w:spacing w:val="-2"/>
          <w:sz w:val="24"/>
        </w:rPr>
        <w:t>кинолекториев.</w:t>
      </w:r>
    </w:p>
    <w:p>
      <w:pPr>
        <w:pStyle w:val="Style15"/>
        <w:jc w:val="left"/>
        <w:rPr/>
      </w:pPr>
      <w:r>
        <w:rPr/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920" w:leader="none"/>
        </w:tabs>
        <w:spacing w:lineRule="auto" w:line="240" w:before="0" w:after="0"/>
        <w:ind w:left="920" w:right="0" w:hanging="240"/>
        <w:jc w:val="both"/>
        <w:rPr>
          <w:sz w:val="24"/>
        </w:rPr>
      </w:pPr>
      <w:r>
        <w:rPr>
          <w:sz w:val="24"/>
        </w:rPr>
        <w:t>Структура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отрядов</w:t>
      </w:r>
      <w:r>
        <w:rPr>
          <w:spacing w:val="-3"/>
          <w:sz w:val="24"/>
        </w:rPr>
        <w:t xml:space="preserve"> </w:t>
      </w:r>
      <w:r>
        <w:rPr>
          <w:sz w:val="24"/>
        </w:rPr>
        <w:t>юных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инспекторов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движения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078" w:leader="none"/>
        </w:tabs>
        <w:spacing w:lineRule="auto" w:line="240" w:before="0" w:after="0"/>
        <w:ind w:left="260" w:right="423" w:firstLine="420"/>
        <w:jc w:val="both"/>
        <w:rPr>
          <w:sz w:val="24"/>
        </w:rPr>
      </w:pPr>
      <w:r>
        <w:rPr>
          <w:sz w:val="24"/>
        </w:rPr>
        <w:t>Членами отряда могут быть учащиеся, которым исполнилось 9 лет, изъявившиежелание активно участвовать в работе отрядов ЮИД.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040" w:leader="none"/>
        </w:tabs>
        <w:spacing w:lineRule="auto" w:line="240" w:before="0" w:after="0"/>
        <w:ind w:left="1040" w:right="0" w:hanging="360"/>
        <w:jc w:val="both"/>
        <w:rPr>
          <w:sz w:val="24"/>
        </w:rPr>
      </w:pPr>
      <w:r>
        <w:rPr>
          <w:sz w:val="24"/>
        </w:rPr>
        <w:t>Отряд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 15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делиться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отделения.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066" w:leader="none"/>
        </w:tabs>
        <w:spacing w:lineRule="auto" w:line="240" w:before="0" w:after="0"/>
        <w:ind w:left="260" w:right="415" w:firstLine="420"/>
        <w:jc w:val="both"/>
        <w:rPr>
          <w:sz w:val="24"/>
        </w:rPr>
      </w:pPr>
      <w:r>
        <w:rPr>
          <w:sz w:val="24"/>
        </w:rPr>
        <w:t>Прием в члены ЮИД производится на основании устного заявления на сборе отряда. Co всеми вновь принятыми, школьные общественные инструкторы с помощьюработников Государственной инспекцией безопасности дорожного движения г.Набережные Челны проводят занятия. По окончании обучения юные инспекторы сдают зачет, и им вручается удостоверение и значок юного инспектора движения.</w:t>
      </w:r>
    </w:p>
    <w:p>
      <w:pPr>
        <w:pStyle w:val="Style15"/>
        <w:spacing w:before="1" w:after="0"/>
        <w:ind w:left="260" w:right="420" w:firstLine="360"/>
        <w:rPr/>
      </w:pPr>
      <w:r>
        <w:rPr/>
        <w:t>3.4. Повседневное</w:t>
      </w:r>
      <w:r>
        <w:rPr>
          <w:spacing w:val="40"/>
        </w:rPr>
        <w:t xml:space="preserve"> </w:t>
      </w:r>
      <w:r>
        <w:rPr/>
        <w:t>руководство работой отряда юных</w:t>
      </w:r>
      <w:r>
        <w:rPr>
          <w:spacing w:val="40"/>
        </w:rPr>
        <w:t xml:space="preserve"> </w:t>
      </w:r>
      <w:r>
        <w:rPr/>
        <w:t>инспекторов</w:t>
      </w:r>
      <w:r>
        <w:rPr>
          <w:spacing w:val="40"/>
        </w:rPr>
        <w:t xml:space="preserve"> </w:t>
      </w:r>
      <w:r>
        <w:rPr/>
        <w:t>движенияосуществляет штаб ЮИД, избираемый на общем собрании отряда. Штаб из своегосостава избирает командира отряда и утверждает командиров отделений.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680" w:leader="none"/>
        </w:tabs>
        <w:spacing w:lineRule="auto" w:line="240" w:before="276" w:after="0"/>
        <w:ind w:left="680" w:right="0" w:hanging="180"/>
        <w:jc w:val="left"/>
        <w:rPr>
          <w:sz w:val="24"/>
        </w:rPr>
      </w:pPr>
      <w:r>
        <w:rPr>
          <w:sz w:val="24"/>
        </w:rPr>
        <w:t>Обязанности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</w:t>
      </w:r>
      <w:r>
        <w:rPr>
          <w:spacing w:val="-3"/>
          <w:sz w:val="24"/>
        </w:rPr>
        <w:t xml:space="preserve"> </w:t>
      </w:r>
      <w:r>
        <w:rPr>
          <w:sz w:val="24"/>
        </w:rPr>
        <w:t>Юного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инспектора</w:t>
      </w:r>
      <w:r>
        <w:rPr>
          <w:spacing w:val="-2"/>
          <w:sz w:val="24"/>
        </w:rPr>
        <w:t xml:space="preserve"> движения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856" w:leader="none"/>
        </w:tabs>
        <w:spacing w:lineRule="auto" w:line="240" w:before="0" w:after="0"/>
        <w:ind w:left="856" w:right="0" w:hanging="356"/>
        <w:jc w:val="left"/>
        <w:rPr>
          <w:sz w:val="24"/>
        </w:rPr>
      </w:pPr>
      <w:r>
        <w:rPr>
          <w:sz w:val="24"/>
        </w:rPr>
        <w:t>Юный</w:t>
      </w:r>
      <w:r>
        <w:rPr>
          <w:spacing w:val="-4"/>
          <w:sz w:val="24"/>
        </w:rPr>
        <w:t xml:space="preserve"> </w:t>
      </w:r>
      <w:r>
        <w:rPr>
          <w:sz w:val="24"/>
        </w:rPr>
        <w:t>инспектор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обязан:</w:t>
      </w:r>
    </w:p>
    <w:p>
      <w:pPr>
        <w:pStyle w:val="ListParagraph"/>
        <w:numPr>
          <w:ilvl w:val="2"/>
          <w:numId w:val="3"/>
        </w:numPr>
        <w:tabs>
          <w:tab w:val="clear" w:pos="720"/>
          <w:tab w:val="left" w:pos="967" w:leader="none"/>
        </w:tabs>
        <w:spacing w:lineRule="auto" w:line="235" w:before="4" w:after="0"/>
        <w:ind w:left="260" w:right="415" w:firstLine="427"/>
        <w:jc w:val="left"/>
        <w:rPr>
          <w:sz w:val="24"/>
        </w:rPr>
      </w:pPr>
      <w:r>
        <w:rPr>
          <w:sz w:val="24"/>
        </w:rPr>
        <w:t>дорожить</w:t>
      </w:r>
      <w:r>
        <w:rPr>
          <w:spacing w:val="-1"/>
          <w:sz w:val="24"/>
        </w:rPr>
        <w:t xml:space="preserve"> </w:t>
      </w:r>
      <w:r>
        <w:rPr>
          <w:sz w:val="24"/>
        </w:rPr>
        <w:t>честью,</w:t>
      </w:r>
      <w:r>
        <w:rPr>
          <w:spacing w:val="-3"/>
          <w:sz w:val="24"/>
        </w:rPr>
        <w:t xml:space="preserve"> </w:t>
      </w:r>
      <w:r>
        <w:rPr>
          <w:sz w:val="24"/>
        </w:rPr>
        <w:t>званием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юного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инспектора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 участвовать в</w:t>
      </w:r>
      <w:r>
        <w:rPr>
          <w:spacing w:val="-2"/>
          <w:sz w:val="24"/>
        </w:rPr>
        <w:t xml:space="preserve"> </w:t>
      </w:r>
      <w:r>
        <w:rPr>
          <w:sz w:val="24"/>
        </w:rPr>
        <w:t>делахотряда, своевременно и точно выполнять задания;</w:t>
      </w:r>
    </w:p>
    <w:p>
      <w:pPr>
        <w:pStyle w:val="ListParagraph"/>
        <w:numPr>
          <w:ilvl w:val="2"/>
          <w:numId w:val="3"/>
        </w:numPr>
        <w:tabs>
          <w:tab w:val="clear" w:pos="720"/>
          <w:tab w:val="left" w:pos="967" w:leader="none"/>
        </w:tabs>
        <w:spacing w:lineRule="auto" w:line="240" w:before="2" w:after="0"/>
        <w:ind w:left="967" w:right="0" w:hanging="280"/>
        <w:jc w:val="left"/>
        <w:rPr>
          <w:sz w:val="24"/>
        </w:rPr>
      </w:pPr>
      <w:r>
        <w:rPr>
          <w:sz w:val="24"/>
        </w:rPr>
        <w:t>изучать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примером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соблюдении;</w:t>
      </w:r>
    </w:p>
    <w:p>
      <w:pPr>
        <w:sectPr>
          <w:type w:val="nextPage"/>
          <w:pgSz w:w="11920" w:h="16850"/>
          <w:pgMar w:left="700" w:right="300" w:gutter="0" w:header="0" w:top="480" w:footer="0" w:bottom="28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2"/>
          <w:numId w:val="3"/>
        </w:numPr>
        <w:tabs>
          <w:tab w:val="clear" w:pos="720"/>
          <w:tab w:val="left" w:pos="967" w:leader="none"/>
        </w:tabs>
        <w:spacing w:lineRule="auto" w:line="235" w:before="4" w:after="0"/>
        <w:ind w:left="260" w:right="414" w:firstLine="427"/>
        <w:jc w:val="left"/>
        <w:rPr>
          <w:sz w:val="24"/>
        </w:rPr>
      </w:pPr>
      <w:r>
        <w:rPr>
          <w:sz w:val="24"/>
        </w:rPr>
        <w:t>вести разъяснительную работу среди сверстников и детей младшего возраста попропаганде правил безопасного движения на дороге;</w:t>
      </w:r>
    </w:p>
    <w:p>
      <w:pPr>
        <w:pStyle w:val="ListParagraph"/>
        <w:numPr>
          <w:ilvl w:val="2"/>
          <w:numId w:val="3"/>
        </w:numPr>
        <w:tabs>
          <w:tab w:val="clear" w:pos="720"/>
          <w:tab w:val="left" w:pos="967" w:leader="none"/>
        </w:tabs>
        <w:spacing w:lineRule="auto" w:line="235" w:before="82" w:after="0"/>
        <w:ind w:left="260" w:right="418" w:firstLine="360"/>
        <w:jc w:val="both"/>
        <w:rPr>
          <w:sz w:val="24"/>
        </w:rPr>
      </w:pPr>
      <w:r>
        <w:rPr>
          <w:sz w:val="24"/>
        </w:rPr>
        <w:t>всемерно беречь и укреплять общественный правопорядок, участвовать впредупреждении нарушений детьми Правил дорожного движения;</w:t>
      </w:r>
    </w:p>
    <w:p>
      <w:pPr>
        <w:pStyle w:val="ListParagraph"/>
        <w:numPr>
          <w:ilvl w:val="2"/>
          <w:numId w:val="3"/>
        </w:numPr>
        <w:tabs>
          <w:tab w:val="clear" w:pos="720"/>
          <w:tab w:val="left" w:pos="979" w:leader="none"/>
        </w:tabs>
        <w:spacing w:lineRule="exact" w:line="294" w:before="2" w:after="0"/>
        <w:ind w:left="979" w:right="0" w:hanging="359"/>
        <w:jc w:val="both"/>
        <w:rPr>
          <w:sz w:val="24"/>
        </w:rPr>
      </w:pPr>
      <w:r>
        <w:rPr>
          <w:sz w:val="24"/>
        </w:rPr>
        <w:t>укреплять</w:t>
      </w:r>
      <w:r>
        <w:rPr>
          <w:spacing w:val="-8"/>
          <w:sz w:val="24"/>
        </w:rPr>
        <w:t xml:space="preserve"> </w:t>
      </w:r>
      <w:r>
        <w:rPr>
          <w:sz w:val="24"/>
        </w:rPr>
        <w:t>своё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систематически</w:t>
      </w:r>
      <w:r>
        <w:rPr>
          <w:spacing w:val="-5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физической культурой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испортом.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856" w:leader="none"/>
        </w:tabs>
        <w:spacing w:lineRule="exact" w:line="276" w:before="0" w:after="0"/>
        <w:ind w:left="856" w:right="0" w:hanging="356"/>
        <w:jc w:val="both"/>
        <w:rPr>
          <w:sz w:val="24"/>
        </w:rPr>
      </w:pPr>
      <w:r>
        <w:rPr>
          <w:sz w:val="24"/>
        </w:rPr>
        <w:t>Юный</w:t>
      </w:r>
      <w:r>
        <w:rPr>
          <w:spacing w:val="-4"/>
          <w:sz w:val="24"/>
        </w:rPr>
        <w:t xml:space="preserve"> </w:t>
      </w:r>
      <w:r>
        <w:rPr>
          <w:sz w:val="24"/>
        </w:rPr>
        <w:t>инспектор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право:</w:t>
      </w:r>
    </w:p>
    <w:p>
      <w:pPr>
        <w:pStyle w:val="ListParagraph"/>
        <w:numPr>
          <w:ilvl w:val="2"/>
          <w:numId w:val="3"/>
        </w:numPr>
        <w:tabs>
          <w:tab w:val="clear" w:pos="720"/>
          <w:tab w:val="left" w:pos="967" w:leader="none"/>
        </w:tabs>
        <w:spacing w:lineRule="auto" w:line="235" w:before="5" w:after="0"/>
        <w:ind w:left="260" w:right="426" w:firstLine="420"/>
        <w:jc w:val="both"/>
        <w:rPr>
          <w:sz w:val="24"/>
        </w:rPr>
      </w:pPr>
      <w:r>
        <w:rPr>
          <w:sz w:val="24"/>
        </w:rPr>
        <w:t>участвовать в обсуждении всех вопросов, относящихся к деятельности отряда, ивносить соответствующие предложения;</w:t>
      </w:r>
    </w:p>
    <w:p>
      <w:pPr>
        <w:pStyle w:val="ListParagraph"/>
        <w:numPr>
          <w:ilvl w:val="2"/>
          <w:numId w:val="3"/>
        </w:numPr>
        <w:tabs>
          <w:tab w:val="clear" w:pos="720"/>
          <w:tab w:val="left" w:pos="1039" w:leader="none"/>
        </w:tabs>
        <w:spacing w:lineRule="exact" w:line="293" w:before="2" w:after="0"/>
        <w:ind w:left="1039" w:right="0" w:hanging="359"/>
        <w:jc w:val="both"/>
        <w:rPr>
          <w:sz w:val="24"/>
        </w:rPr>
      </w:pPr>
      <w:r>
        <w:rPr>
          <w:sz w:val="24"/>
        </w:rPr>
        <w:t>избирать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избранным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в штаб</w:t>
      </w:r>
      <w:r>
        <w:rPr>
          <w:spacing w:val="-2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ЮИД;</w:t>
      </w:r>
    </w:p>
    <w:p>
      <w:pPr>
        <w:pStyle w:val="ListParagraph"/>
        <w:numPr>
          <w:ilvl w:val="2"/>
          <w:numId w:val="3"/>
        </w:numPr>
        <w:tabs>
          <w:tab w:val="clear" w:pos="720"/>
          <w:tab w:val="left" w:pos="967" w:leader="none"/>
        </w:tabs>
        <w:spacing w:lineRule="auto" w:line="240" w:before="0" w:after="0"/>
        <w:ind w:left="260" w:right="412" w:firstLine="420"/>
        <w:jc w:val="both"/>
        <w:rPr>
          <w:sz w:val="24"/>
        </w:rPr>
      </w:pPr>
      <w:r>
        <w:rPr>
          <w:sz w:val="24"/>
        </w:rPr>
        <w:t>овладев знаниями, умениями, методикой и практикой работы по профилактикедорожно- транспортного травматизма, обращаться за помощью и консультацией повопросам безопасности дорожного и общественного правопорядка в местные органы полиции и Государственной инспекцией безопасности дорожного движения г.Набережные Челны;</w:t>
      </w:r>
    </w:p>
    <w:p>
      <w:pPr>
        <w:pStyle w:val="ListParagraph"/>
        <w:numPr>
          <w:ilvl w:val="2"/>
          <w:numId w:val="3"/>
        </w:numPr>
        <w:tabs>
          <w:tab w:val="clear" w:pos="720"/>
          <w:tab w:val="left" w:pos="967" w:leader="none"/>
        </w:tabs>
        <w:spacing w:lineRule="auto" w:line="240" w:before="0" w:after="0"/>
        <w:ind w:left="260" w:right="420" w:firstLine="427"/>
        <w:jc w:val="both"/>
        <w:rPr>
          <w:sz w:val="24"/>
        </w:rPr>
      </w:pPr>
      <w:r>
        <w:rPr>
          <w:sz w:val="24"/>
        </w:rPr>
        <w:t>под руководством работников полиции, Государственной инспекцией безопасностидорожного движения г. Набережные Челны участвовать в патрулировании на</w:t>
      </w:r>
      <w:r>
        <w:rPr>
          <w:spacing w:val="40"/>
          <w:sz w:val="24"/>
        </w:rPr>
        <w:t xml:space="preserve"> </w:t>
      </w:r>
      <w:r>
        <w:rPr>
          <w:sz w:val="24"/>
        </w:rPr>
        <w:t>улицахв микрорайоне школы, внешкольных учреждений, по месту жительства пособлюдению Правил дорожного движения, организации безопасного досуга детей иподростков.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685" w:leader="none"/>
        </w:tabs>
        <w:spacing w:lineRule="auto" w:line="240" w:before="0" w:after="0"/>
        <w:ind w:left="260" w:right="415" w:hanging="0"/>
        <w:jc w:val="both"/>
        <w:rPr>
          <w:sz w:val="24"/>
        </w:rPr>
      </w:pPr>
      <w:r>
        <w:rPr>
          <w:sz w:val="24"/>
        </w:rPr>
        <w:t>Юный инспектор может награждаться за активную работу</w:t>
      </w:r>
      <w:r>
        <w:rPr>
          <w:spacing w:val="-2"/>
          <w:sz w:val="24"/>
        </w:rPr>
        <w:t xml:space="preserve"> </w:t>
      </w:r>
      <w:r>
        <w:rPr>
          <w:sz w:val="24"/>
        </w:rPr>
        <w:t>в отряде органамивнутренних дел и образования грамотами, значками, ценными подарками, направлятьсяна республиканские слеты юных инспекторов движения.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036" w:leader="none"/>
        </w:tabs>
        <w:spacing w:lineRule="auto" w:line="240" w:before="271" w:after="0"/>
        <w:ind w:left="4036" w:right="0" w:hanging="240"/>
        <w:jc w:val="both"/>
        <w:rPr>
          <w:sz w:val="24"/>
        </w:rPr>
      </w:pPr>
      <w:r>
        <w:rPr>
          <w:sz w:val="24"/>
        </w:rPr>
        <w:t>Заключительные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положения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620" w:leader="none"/>
        </w:tabs>
        <w:spacing w:lineRule="auto" w:line="240" w:before="0" w:after="0"/>
        <w:ind w:left="260" w:right="416" w:hanging="0"/>
        <w:jc w:val="both"/>
        <w:rPr>
          <w:sz w:val="24"/>
        </w:rPr>
      </w:pPr>
      <w:r>
        <w:rPr>
          <w:sz w:val="24"/>
        </w:rPr>
        <w:t>Настоящее Положение и все изменения и дополнения к нему принимаются педагогическим советомшколы в соответствии с их компетенцией, и утверждаются приказом директора школы.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620" w:leader="none"/>
        </w:tabs>
        <w:spacing w:lineRule="auto" w:line="240" w:before="0" w:after="0"/>
        <w:ind w:left="260" w:right="421" w:hanging="0"/>
        <w:jc w:val="both"/>
        <w:rPr>
          <w:sz w:val="24"/>
        </w:rPr>
      </w:pPr>
      <w:r>
        <w:rPr>
          <w:sz w:val="24"/>
        </w:rPr>
        <w:t>Bce вопросы, не урегулированные</w:t>
      </w:r>
      <w:r>
        <w:rPr>
          <w:spacing w:val="40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Положением, регулируютсязаконодательством Российской Федерации, законодательством Республики Татарстан,муниципальными правовыми </w:t>
      </w:r>
      <w:r>
        <w:rPr>
          <w:spacing w:val="-2"/>
          <w:sz w:val="24"/>
        </w:rPr>
        <w:t>актами.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620" w:leader="none"/>
        </w:tabs>
        <w:spacing w:lineRule="auto" w:line="240" w:before="1" w:after="0"/>
        <w:ind w:left="620" w:right="0" w:hanging="360"/>
        <w:jc w:val="both"/>
        <w:rPr>
          <w:sz w:val="24"/>
        </w:rPr>
      </w:pPr>
      <w:r>
        <w:rPr>
          <w:sz w:val="24"/>
        </w:rPr>
        <w:t>Срок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ограничен.</w:t>
      </w:r>
    </w:p>
    <w:sectPr>
      <w:type w:val="nextPage"/>
      <w:pgSz w:w="11920" w:h="16850"/>
      <w:pgMar w:left="700" w:right="300" w:gutter="0" w:header="0" w:top="48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3"/>
      <w:numFmt w:val="decimal"/>
      <w:lvlText w:val="%1"/>
      <w:lvlJc w:val="left"/>
      <w:pPr>
        <w:tabs>
          <w:tab w:val="num" w:pos="0"/>
        </w:tabs>
        <w:ind w:left="260" w:hanging="399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260" w:hanging="399"/>
      </w:pPr>
      <w:rPr>
        <w:sz w:val="24"/>
        <w:spacing w:val="0"/>
        <w:i w:val="false"/>
        <w:b w:val="false"/>
        <w:szCs w:val="24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390" w:hanging="399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55" w:hanging="399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20" w:hanging="399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85" w:hanging="399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650" w:hanging="399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715" w:hanging="399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80" w:hanging="399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start w:val="2"/>
      <w:numFmt w:val="decimal"/>
      <w:lvlText w:val="%1"/>
      <w:lvlJc w:val="left"/>
      <w:pPr>
        <w:tabs>
          <w:tab w:val="num" w:pos="0"/>
        </w:tabs>
        <w:ind w:left="260" w:hanging="567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260" w:hanging="567"/>
      </w:pPr>
      <w:rPr>
        <w:sz w:val="24"/>
        <w:spacing w:val="0"/>
        <w:i w:val="false"/>
        <w:b w:val="false"/>
        <w:szCs w:val="24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390" w:hanging="567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55" w:hanging="567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20" w:hanging="567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85" w:hanging="567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650" w:hanging="567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715" w:hanging="567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80" w:hanging="567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4545" w:hanging="240"/>
      </w:pPr>
      <w:rPr>
        <w:sz w:val="24"/>
        <w:spacing w:val="0"/>
        <w:i w:val="false"/>
        <w:b w:val="false"/>
        <w:szCs w:val="24"/>
        <w:iCs w:val="false"/>
        <w:bCs w:val="false"/>
        <w:w w:val="88"/>
        <w:rFonts w:ascii="Times New Roman" w:hAnsi="Times New Roman" w:eastAsia="Times New Roman" w:cs="Times New Roman"/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60" w:hanging="447"/>
      </w:pPr>
      <w:rPr>
        <w:sz w:val="24"/>
        <w:spacing w:val="0"/>
        <w:i w:val="false"/>
        <w:b w:val="false"/>
        <w:szCs w:val="24"/>
        <w:iCs w:val="false"/>
        <w:bCs w:val="false"/>
        <w:w w:val="93"/>
        <w:rFonts w:ascii="Times New Roman" w:hAnsi="Times New Roman"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980" w:hanging="360"/>
      </w:pPr>
      <w:rPr>
        <w:rFonts w:ascii="Symbol" w:hAnsi="Symbol" w:cs="Symbol" w:hint="default"/>
        <w:sz w:val="24"/>
        <w:spacing w:val="0"/>
        <w:i w:val="false"/>
        <w:b w:val="false"/>
        <w:szCs w:val="24"/>
        <w:iCs w:val="false"/>
        <w:bCs w:val="false"/>
        <w:w w:val="100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540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450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360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270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180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090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uiPriority w:val="1"/>
    <w:qFormat/>
    <w:pPr>
      <w:jc w:val="both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  <w:lang w:val="zxx" w:eastAsia="zxx" w:bidi="zxx"/>
    </w:rPr>
  </w:style>
  <w:style w:type="paragraph" w:styleId="ListParagraph">
    <w:name w:val="List Paragraph"/>
    <w:basedOn w:val="Normal"/>
    <w:uiPriority w:val="1"/>
    <w:qFormat/>
    <w:pPr>
      <w:ind w:left="260" w:right="0" w:firstLine="420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TableParagraph">
    <w:name w:val="Table Paragraph"/>
    <w:basedOn w:val="Normal"/>
    <w:uiPriority w:val="1"/>
    <w:qFormat/>
    <w:pPr>
      <w:ind w:left="50" w:right="0" w:hanging="0"/>
    </w:pPr>
    <w:rPr>
      <w:rFonts w:ascii="Times New Roman" w:hAnsi="Times New Roman" w:eastAsia="Times New Roman" w:cs="Times New Roman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LibreOffice/7.3.6.2$Linux_X86_64 LibreOffice_project/30$Build-2</Application>
  <AppVersion>15.0000</AppVersion>
  <Pages>3</Pages>
  <Words>645</Words>
  <Characters>4795</Characters>
  <CharactersWithSpaces>5377</CharactersWithSpaces>
  <Paragraphs>50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2024-10-02T09:59:41Z</dcterms:created>
  <dc:creator>admin</dc:creator>
  <dc:description/>
  <dc:language>ru-RU</dc:language>
  <cp:lastModifiedBy/>
  <dcterms:modified xsi:type="dcterms:W3CDTF">2024-10-02T13:18:18Z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2024-10-02T00:00:00Z</vt:filetime>
  </property>
  <property fmtid="{D5CDD505-2E9C-101B-9397-08002B2CF9AE}" pid="5" name="Producer">
    <vt:lpwstr>Microsoft® Word 2010</vt:lpwstr>
  </property>
</Properties>
</file>